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09" w:rsidRDefault="005A2709" w:rsidP="005A2709">
      <w:pPr>
        <w:jc w:val="center"/>
      </w:pPr>
      <w:r>
        <w:rPr>
          <w:noProof/>
        </w:rPr>
        <w:drawing>
          <wp:inline distT="0" distB="0" distL="0" distR="0" wp14:anchorId="152698A0" wp14:editId="6D5917B5">
            <wp:extent cx="2219325" cy="628650"/>
            <wp:effectExtent l="0" t="0" r="9525" b="0"/>
            <wp:docPr id="1" name="da7fad74-ef25-4c6f-a64a-94a9f0fb7cc8" descr="cid:75B61487-5F88-4D96-9993-26897C9BF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7fad74-ef25-4c6f-a64a-94a9f0fb7cc8" descr="cid:75B61487-5F88-4D96-9993-26897C9BF4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09" w:rsidRPr="005A2709" w:rsidRDefault="005A2709" w:rsidP="005A2709">
      <w:pPr>
        <w:jc w:val="center"/>
        <w:rPr>
          <w:rFonts w:ascii="Comic Sans MS" w:hAnsi="Comic Sans MS"/>
        </w:rPr>
      </w:pPr>
      <w:r w:rsidRPr="005A2709">
        <w:rPr>
          <w:rFonts w:ascii="Comic Sans MS" w:hAnsi="Comic Sans MS"/>
        </w:rPr>
        <w:t xml:space="preserve">420 Rouser Road </w:t>
      </w:r>
      <w:r w:rsidRPr="005A2709">
        <w:rPr>
          <w:rFonts w:ascii="Comic Sans MS" w:hAnsi="Comic Sans MS"/>
        </w:rPr>
        <w:tab/>
      </w:r>
      <w:r w:rsidRPr="005A2709">
        <w:rPr>
          <w:rFonts w:ascii="Comic Sans MS" w:hAnsi="Comic Sans MS"/>
        </w:rPr>
        <w:tab/>
        <w:t>Bu</w:t>
      </w:r>
      <w:r w:rsidR="00290DAF">
        <w:rPr>
          <w:rFonts w:ascii="Comic Sans MS" w:hAnsi="Comic Sans MS"/>
        </w:rPr>
        <w:t>ilding</w:t>
      </w:r>
      <w:r w:rsidRPr="005A2709">
        <w:rPr>
          <w:rFonts w:ascii="Comic Sans MS" w:hAnsi="Comic Sans MS"/>
        </w:rPr>
        <w:t xml:space="preserve">#3 </w:t>
      </w:r>
      <w:r w:rsidRPr="005A2709">
        <w:rPr>
          <w:rFonts w:ascii="Comic Sans MS" w:hAnsi="Comic Sans MS"/>
        </w:rPr>
        <w:tab/>
      </w:r>
      <w:r w:rsidRPr="005A2709">
        <w:rPr>
          <w:rFonts w:ascii="Comic Sans MS" w:hAnsi="Comic Sans MS"/>
        </w:rPr>
        <w:tab/>
        <w:t xml:space="preserve">Suite #101 </w:t>
      </w:r>
      <w:r w:rsidRPr="005A2709">
        <w:rPr>
          <w:rFonts w:ascii="Comic Sans MS" w:hAnsi="Comic Sans MS"/>
        </w:rPr>
        <w:tab/>
      </w:r>
      <w:r w:rsidRPr="005A2709">
        <w:rPr>
          <w:rFonts w:ascii="Comic Sans MS" w:hAnsi="Comic Sans MS"/>
        </w:rPr>
        <w:tab/>
        <w:t>Coraopolis, PA 15108</w:t>
      </w:r>
    </w:p>
    <w:p w:rsidR="005A2709" w:rsidRDefault="005A2709" w:rsidP="00EA58B9"/>
    <w:p w:rsidR="009C6854" w:rsidRPr="00BF429B" w:rsidRDefault="00290DAF" w:rsidP="007C369E">
      <w:pPr>
        <w:contextualSpacing/>
        <w:rPr>
          <w:rFonts w:ascii="Calibri" w:eastAsia="Calibri" w:hAnsi="Calibri" w:cs="Times New Roman"/>
          <w:noProof/>
          <w:sz w:val="24"/>
          <w:szCs w:val="24"/>
        </w:rPr>
      </w:pPr>
      <w:bookmarkStart w:id="0" w:name="_MailAutoSig"/>
      <w:r>
        <w:rPr>
          <w:rFonts w:ascii="Calibri" w:eastAsia="Calibri" w:hAnsi="Calibri" w:cs="Times New Roman"/>
          <w:noProof/>
          <w:sz w:val="24"/>
          <w:szCs w:val="24"/>
        </w:rPr>
        <w:t>January 2017</w:t>
      </w:r>
    </w:p>
    <w:p w:rsidR="00BF429B" w:rsidRPr="00BF429B" w:rsidRDefault="00BF429B" w:rsidP="007C369E">
      <w:pPr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:rsidR="00BF429B" w:rsidRPr="00BF429B" w:rsidRDefault="00BF429B" w:rsidP="007C369E">
      <w:pPr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:rsidR="00CB07F9" w:rsidRDefault="00CB07F9" w:rsidP="007C369E">
      <w:pPr>
        <w:contextualSpacing/>
      </w:pPr>
      <w:r>
        <w:t xml:space="preserve">To Whom It May Concern: </w:t>
      </w:r>
    </w:p>
    <w:p w:rsidR="00CB07F9" w:rsidRDefault="00CB07F9" w:rsidP="007C369E">
      <w:pPr>
        <w:contextualSpacing/>
      </w:pPr>
    </w:p>
    <w:p w:rsidR="00CB07F9" w:rsidRDefault="00CB07F9" w:rsidP="007C369E">
      <w:pPr>
        <w:contextualSpacing/>
      </w:pPr>
      <w:r>
        <w:t xml:space="preserve">This letter is to confirm that the </w:t>
      </w:r>
      <w:r w:rsidR="00290DAF">
        <w:t>STEM</w:t>
      </w:r>
      <w:r>
        <w:t xml:space="preserve"> Jobs Magazine is a sole source product, manufactured, sold and distributed exclusively by </w:t>
      </w:r>
      <w:r w:rsidR="00290DAF">
        <w:t>STEM Jobs</w:t>
      </w:r>
      <w:r>
        <w:t xml:space="preserve">. No </w:t>
      </w:r>
      <w:r w:rsidR="00290DAF">
        <w:t>other company</w:t>
      </w:r>
      <w:r>
        <w:t xml:space="preserve"> makes a similar or competing product. This product must be purchased directly from </w:t>
      </w:r>
      <w:r w:rsidR="00290DAF">
        <w:t>STEM Jobs</w:t>
      </w:r>
      <w:r>
        <w:t xml:space="preserve"> at the address listed above. There are no agents or dealers authorized to represent this product. </w:t>
      </w:r>
    </w:p>
    <w:p w:rsidR="00CB07F9" w:rsidRDefault="00CB07F9" w:rsidP="007C369E">
      <w:pPr>
        <w:contextualSpacing/>
      </w:pPr>
    </w:p>
    <w:p w:rsidR="00CB07F9" w:rsidRDefault="00CB07F9" w:rsidP="007C369E">
      <w:pPr>
        <w:contextualSpacing/>
      </w:pPr>
      <w:r>
        <w:t>Additionally, competition is precluded by the existence of a copyright held by STEM Jobs</w:t>
      </w:r>
      <w:r w:rsidR="00290DAF">
        <w:t xml:space="preserve"> for a</w:t>
      </w:r>
      <w:r>
        <w:t xml:space="preserve">ll of its content and additional STEM Jobs educational material. There is no other like item(s) or product(s) available for purchase that would serve the same purpose or function. </w:t>
      </w:r>
    </w:p>
    <w:p w:rsidR="00CB07F9" w:rsidRDefault="00CB07F9" w:rsidP="007C369E">
      <w:pPr>
        <w:contextualSpacing/>
      </w:pPr>
    </w:p>
    <w:p w:rsidR="00BF429B" w:rsidRPr="00BF429B" w:rsidRDefault="00CB07F9" w:rsidP="007C369E">
      <w:pPr>
        <w:contextualSpacing/>
        <w:rPr>
          <w:rFonts w:ascii="Calibri" w:eastAsia="Calibri" w:hAnsi="Calibri" w:cs="Times New Roman"/>
          <w:noProof/>
          <w:sz w:val="24"/>
          <w:szCs w:val="24"/>
        </w:rPr>
      </w:pPr>
      <w:r>
        <w:t xml:space="preserve">If you desire additional information, don’t hesitate to contact me at 412-329-7828 (Eastern Standard Time) or visit our website at www.stemjobs.com. Thank you for your interest in our products. </w:t>
      </w:r>
    </w:p>
    <w:p w:rsidR="00BF429B" w:rsidRPr="00BF429B" w:rsidRDefault="00BF429B" w:rsidP="007C369E">
      <w:pPr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:rsidR="00BF429B" w:rsidRDefault="00CB07F9" w:rsidP="007C369E">
      <w:pPr>
        <w:contextualSpacing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Sincerely,</w:t>
      </w:r>
    </w:p>
    <w:p w:rsidR="00CB07F9" w:rsidRDefault="00CB07F9" w:rsidP="007C369E">
      <w:pPr>
        <w:contextualSpacing/>
        <w:rPr>
          <w:rFonts w:ascii="Calibri" w:eastAsia="Calibri" w:hAnsi="Calibri" w:cs="Times New Roman"/>
          <w:noProof/>
        </w:rPr>
      </w:pPr>
    </w:p>
    <w:p w:rsidR="00CB07F9" w:rsidRPr="00CB07F9" w:rsidRDefault="00CB07F9" w:rsidP="007C369E">
      <w:pPr>
        <w:contextualSpacing/>
        <w:rPr>
          <w:rFonts w:ascii="Segoe Script" w:eastAsia="Calibri" w:hAnsi="Segoe Script" w:cs="Times New Roman"/>
          <w:i/>
          <w:noProof/>
          <w:sz w:val="32"/>
          <w:szCs w:val="32"/>
        </w:rPr>
      </w:pPr>
      <w:r w:rsidRPr="00CB07F9">
        <w:rPr>
          <w:rFonts w:ascii="Segoe Script" w:eastAsia="Calibri" w:hAnsi="Segoe Script" w:cs="Times New Roman"/>
          <w:i/>
          <w:noProof/>
          <w:sz w:val="32"/>
          <w:szCs w:val="32"/>
        </w:rPr>
        <w:t>Ellen B. Pomerantz</w:t>
      </w:r>
    </w:p>
    <w:p w:rsidR="00BF429B" w:rsidRDefault="00BF429B" w:rsidP="007C369E">
      <w:pPr>
        <w:contextualSpacing/>
        <w:rPr>
          <w:rFonts w:ascii="Calibri" w:eastAsia="Calibri" w:hAnsi="Calibri" w:cs="Times New Roman"/>
          <w:noProof/>
        </w:rPr>
      </w:pPr>
    </w:p>
    <w:p w:rsidR="00BF429B" w:rsidRDefault="00BF429B" w:rsidP="007C369E">
      <w:pPr>
        <w:contextualSpacing/>
        <w:rPr>
          <w:rFonts w:ascii="Calibri" w:eastAsia="Calibri" w:hAnsi="Calibri" w:cs="Times New Roman"/>
          <w:noProof/>
        </w:rPr>
      </w:pPr>
    </w:p>
    <w:p w:rsidR="007C369E" w:rsidRDefault="007C369E" w:rsidP="007C369E">
      <w:pPr>
        <w:shd w:val="clear" w:color="auto" w:fill="FFFFFF"/>
        <w:contextualSpacing/>
        <w:rPr>
          <w:rFonts w:ascii="Arial" w:eastAsia="Calibri" w:hAnsi="Arial" w:cs="Arial"/>
          <w:b/>
          <w:bCs/>
          <w:noProof/>
          <w:color w:val="1F497D"/>
        </w:rPr>
      </w:pPr>
      <w:r>
        <w:rPr>
          <w:rFonts w:ascii="Arial" w:eastAsia="Calibri" w:hAnsi="Arial" w:cs="Arial"/>
          <w:b/>
          <w:bCs/>
          <w:noProof/>
          <w:color w:val="1F497D"/>
        </w:rPr>
        <w:t>Ellen B. Pomerantz</w:t>
      </w:r>
    </w:p>
    <w:p w:rsidR="007C369E" w:rsidRDefault="00290DAF" w:rsidP="007C369E">
      <w:pPr>
        <w:shd w:val="clear" w:color="auto" w:fill="FFFFFF"/>
        <w:contextualSpacing/>
        <w:rPr>
          <w:rFonts w:ascii="Arial" w:eastAsia="Calibri" w:hAnsi="Arial" w:cs="Arial"/>
          <w:b/>
          <w:bCs/>
          <w:noProof/>
          <w:color w:val="1F497D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1F497D"/>
        </w:rPr>
        <w:t>Director of Educational Partnerships &amp; Programs</w:t>
      </w:r>
      <w:bookmarkStart w:id="1" w:name="_GoBack"/>
      <w:bookmarkEnd w:id="1"/>
    </w:p>
    <w:p w:rsidR="007C369E" w:rsidRDefault="007C369E" w:rsidP="007C369E">
      <w:pPr>
        <w:shd w:val="clear" w:color="auto" w:fill="FFFFFF"/>
        <w:contextualSpacing/>
        <w:rPr>
          <w:rFonts w:ascii="Helvetica" w:eastAsia="Calibri" w:hAnsi="Helvetica" w:cs="Helvetica"/>
          <w:noProof/>
          <w:color w:val="000000"/>
          <w:sz w:val="27"/>
          <w:szCs w:val="27"/>
        </w:rPr>
      </w:pPr>
      <w:r>
        <w:rPr>
          <w:rFonts w:ascii="Helvetica" w:eastAsia="Calibri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1952625" cy="428625"/>
            <wp:effectExtent l="0" t="0" r="9525" b="9525"/>
            <wp:docPr id="2" name="Picture 2" descr="cid:75B61487-5F88-4D96-9993-26897C9BF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7fad74-ef25-4c6f-a64a-94a9f0fb7cc8" descr="cid:75B61487-5F88-4D96-9993-26897C9BF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9E" w:rsidRDefault="007C369E" w:rsidP="007C369E">
      <w:pPr>
        <w:shd w:val="clear" w:color="auto" w:fill="FFFFFF"/>
        <w:contextualSpacing/>
        <w:rPr>
          <w:rFonts w:ascii="Arial" w:eastAsia="Calibri" w:hAnsi="Arial" w:cs="Arial"/>
          <w:b/>
          <w:noProof/>
          <w:color w:val="1F4E79" w:themeColor="accent1" w:themeShade="80"/>
        </w:rPr>
      </w:pPr>
      <w:r>
        <w:rPr>
          <w:rFonts w:ascii="Arial" w:eastAsiaTheme="minorEastAsia" w:hAnsi="Arial" w:cs="Arial"/>
          <w:b/>
          <w:iCs/>
          <w:noProof/>
          <w:color w:val="1F4E79" w:themeColor="accent1" w:themeShade="80"/>
        </w:rPr>
        <w:t>Where renewable talent, jobs and education intersect.</w:t>
      </w:r>
    </w:p>
    <w:p w:rsidR="007C369E" w:rsidRDefault="00290DAF" w:rsidP="007C369E">
      <w:pPr>
        <w:shd w:val="clear" w:color="auto" w:fill="FFFFFF"/>
        <w:contextualSpacing/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</w:pPr>
      <w:hyperlink r:id="rId6" w:history="1">
        <w:r w:rsidR="007C369E">
          <w:rPr>
            <w:rStyle w:val="Hyperlink"/>
            <w:rFonts w:ascii="Arial" w:eastAsia="Calibri" w:hAnsi="Arial" w:cs="Arial"/>
            <w:noProof/>
            <w:color w:val="1F4E79" w:themeColor="accent1" w:themeShade="80"/>
            <w:sz w:val="20"/>
            <w:szCs w:val="20"/>
          </w:rPr>
          <w:t>www.stemjobs.com</w:t>
        </w:r>
      </w:hyperlink>
    </w:p>
    <w:p w:rsidR="007C369E" w:rsidRDefault="007C369E" w:rsidP="007C369E">
      <w:pPr>
        <w:shd w:val="clear" w:color="auto" w:fill="FFFFFF"/>
        <w:contextualSpacing/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</w:pPr>
      <w:r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  <w:t>(e)  </w:t>
      </w:r>
      <w:hyperlink r:id="rId7" w:history="1">
        <w:r>
          <w:rPr>
            <w:rStyle w:val="Hyperlink"/>
            <w:rFonts w:ascii="Arial" w:eastAsia="Calibri" w:hAnsi="Arial" w:cs="Arial"/>
            <w:noProof/>
            <w:color w:val="1F4E79" w:themeColor="accent1" w:themeShade="80"/>
            <w:sz w:val="20"/>
            <w:szCs w:val="20"/>
          </w:rPr>
          <w:t>ellen.pomerantz@stemjobs.com</w:t>
        </w:r>
      </w:hyperlink>
      <w:r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  <w:t xml:space="preserve"> </w:t>
      </w:r>
    </w:p>
    <w:p w:rsidR="007C369E" w:rsidRDefault="007C369E" w:rsidP="007C369E">
      <w:pPr>
        <w:shd w:val="clear" w:color="auto" w:fill="FFFFFF"/>
        <w:contextualSpacing/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</w:pPr>
      <w:r>
        <w:rPr>
          <w:rFonts w:ascii="Arial" w:eastAsia="Calibri" w:hAnsi="Arial" w:cs="Arial"/>
          <w:noProof/>
          <w:color w:val="1F4E79" w:themeColor="accent1" w:themeShade="80"/>
          <w:sz w:val="20"/>
          <w:szCs w:val="20"/>
        </w:rPr>
        <w:t>(p)  412.329-7828</w:t>
      </w:r>
    </w:p>
    <w:bookmarkEnd w:id="0"/>
    <w:p w:rsidR="007C369E" w:rsidRDefault="007C369E" w:rsidP="00EA58B9">
      <w:pPr>
        <w:contextualSpacing/>
      </w:pPr>
    </w:p>
    <w:sectPr w:rsidR="007C369E" w:rsidSect="00C1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04A"/>
    <w:multiLevelType w:val="hybridMultilevel"/>
    <w:tmpl w:val="EEF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719"/>
    <w:multiLevelType w:val="hybridMultilevel"/>
    <w:tmpl w:val="B2D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2184"/>
    <w:multiLevelType w:val="hybridMultilevel"/>
    <w:tmpl w:val="DDEA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2014"/>
    <w:multiLevelType w:val="hybridMultilevel"/>
    <w:tmpl w:val="BA68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49D2"/>
    <w:multiLevelType w:val="hybridMultilevel"/>
    <w:tmpl w:val="603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23B"/>
    <w:multiLevelType w:val="hybridMultilevel"/>
    <w:tmpl w:val="EF4E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409E"/>
    <w:multiLevelType w:val="hybridMultilevel"/>
    <w:tmpl w:val="3958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76615"/>
    <w:multiLevelType w:val="hybridMultilevel"/>
    <w:tmpl w:val="13E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D5C9B"/>
    <w:multiLevelType w:val="hybridMultilevel"/>
    <w:tmpl w:val="C25E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52EF7"/>
    <w:multiLevelType w:val="hybridMultilevel"/>
    <w:tmpl w:val="FD1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176F"/>
    <w:multiLevelType w:val="hybridMultilevel"/>
    <w:tmpl w:val="65A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ED"/>
    <w:rsid w:val="000E085E"/>
    <w:rsid w:val="001E35ED"/>
    <w:rsid w:val="00225072"/>
    <w:rsid w:val="00290DAF"/>
    <w:rsid w:val="00297F10"/>
    <w:rsid w:val="00351D72"/>
    <w:rsid w:val="003737D7"/>
    <w:rsid w:val="005316BC"/>
    <w:rsid w:val="005939D8"/>
    <w:rsid w:val="005A2709"/>
    <w:rsid w:val="00656021"/>
    <w:rsid w:val="00772CD7"/>
    <w:rsid w:val="007912F5"/>
    <w:rsid w:val="007C369E"/>
    <w:rsid w:val="008A6239"/>
    <w:rsid w:val="00902020"/>
    <w:rsid w:val="0091734D"/>
    <w:rsid w:val="00921120"/>
    <w:rsid w:val="009C6854"/>
    <w:rsid w:val="009D39E6"/>
    <w:rsid w:val="00A4047C"/>
    <w:rsid w:val="00A67857"/>
    <w:rsid w:val="00AA309C"/>
    <w:rsid w:val="00B9248C"/>
    <w:rsid w:val="00BB13E5"/>
    <w:rsid w:val="00BF429B"/>
    <w:rsid w:val="00C106B2"/>
    <w:rsid w:val="00CB07F9"/>
    <w:rsid w:val="00D830AB"/>
    <w:rsid w:val="00E6725E"/>
    <w:rsid w:val="00EA58B9"/>
    <w:rsid w:val="00F351A3"/>
    <w:rsid w:val="00F831FE"/>
    <w:rsid w:val="00FB1DEB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126DB-367B-447C-9A53-A1C902EE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.pomerantz@stemjob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mjob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Pomerantz</dc:creator>
  <cp:keywords/>
  <dc:description/>
  <cp:lastModifiedBy>Ellen Pomerantz</cp:lastModifiedBy>
  <cp:revision>3</cp:revision>
  <cp:lastPrinted>2016-08-31T20:07:00Z</cp:lastPrinted>
  <dcterms:created xsi:type="dcterms:W3CDTF">2016-09-01T12:28:00Z</dcterms:created>
  <dcterms:modified xsi:type="dcterms:W3CDTF">2017-07-31T12:41:00Z</dcterms:modified>
</cp:coreProperties>
</file>